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left"/>
        <w:rPr>
          <w:rFonts w:ascii="Proxima Nova" w:cs="Proxima Nova" w:eastAsia="Proxima Nova" w:hAnsi="Proxima Nova"/>
          <w:b w:val="1"/>
          <w:smallCaps w:val="1"/>
          <w:sz w:val="32"/>
          <w:szCs w:val="32"/>
        </w:rPr>
      </w:pPr>
      <w:r w:rsidDel="00000000" w:rsidR="00000000" w:rsidRPr="00000000">
        <w:rPr>
          <w:rtl w:val="0"/>
        </w:rPr>
      </w:r>
    </w:p>
    <w:p w:rsidR="00000000" w:rsidDel="00000000" w:rsidP="00000000" w:rsidRDefault="00000000" w:rsidRPr="00000000" w14:paraId="00000002">
      <w:pPr>
        <w:spacing w:after="0" w:line="276" w:lineRule="auto"/>
        <w:jc w:val="center"/>
        <w:rPr>
          <w:rFonts w:ascii="Proxima Nova" w:cs="Proxima Nova" w:eastAsia="Proxima Nova" w:hAnsi="Proxima Nova"/>
          <w:b w:val="1"/>
          <w:smallCaps w:val="1"/>
          <w:color w:val="000000"/>
          <w:sz w:val="32"/>
          <w:szCs w:val="32"/>
        </w:rPr>
      </w:pPr>
      <w:r w:rsidDel="00000000" w:rsidR="00000000" w:rsidRPr="00000000">
        <w:rPr>
          <w:rFonts w:ascii="Proxima Nova" w:cs="Proxima Nova" w:eastAsia="Proxima Nova" w:hAnsi="Proxima Nova"/>
          <w:b w:val="1"/>
          <w:smallCaps w:val="1"/>
          <w:color w:val="000000"/>
          <w:sz w:val="32"/>
          <w:szCs w:val="32"/>
          <w:rtl w:val="0"/>
        </w:rPr>
        <w:t xml:space="preserve">LLEGA “ESPECIALISTA EN BELLEZA”, </w:t>
      </w:r>
    </w:p>
    <w:p w:rsidR="00000000" w:rsidDel="00000000" w:rsidP="00000000" w:rsidRDefault="00000000" w:rsidRPr="00000000" w14:paraId="00000003">
      <w:pPr>
        <w:spacing w:after="0" w:line="276" w:lineRule="auto"/>
        <w:jc w:val="center"/>
        <w:rPr>
          <w:rFonts w:ascii="Proxima Nova" w:cs="Proxima Nova" w:eastAsia="Proxima Nova" w:hAnsi="Proxima Nova"/>
          <w:b w:val="1"/>
          <w:smallCaps w:val="1"/>
          <w:color w:val="000000"/>
          <w:sz w:val="32"/>
          <w:szCs w:val="32"/>
        </w:rPr>
      </w:pPr>
      <w:r w:rsidDel="00000000" w:rsidR="00000000" w:rsidRPr="00000000">
        <w:rPr>
          <w:rFonts w:ascii="Proxima Nova" w:cs="Proxima Nova" w:eastAsia="Proxima Nova" w:hAnsi="Proxima Nova"/>
          <w:b w:val="1"/>
          <w:smallCaps w:val="1"/>
          <w:color w:val="000000"/>
          <w:sz w:val="32"/>
          <w:szCs w:val="32"/>
          <w:rtl w:val="0"/>
        </w:rPr>
        <w:t xml:space="preserve">UNA APP DE COMERCIO SOCIAL</w:t>
      </w:r>
    </w:p>
    <w:p w:rsidR="00000000" w:rsidDel="00000000" w:rsidP="00000000" w:rsidRDefault="00000000" w:rsidRPr="00000000" w14:paraId="00000004">
      <w:pPr>
        <w:spacing w:after="0" w:line="276" w:lineRule="auto"/>
        <w:jc w:val="center"/>
        <w:rPr>
          <w:rFonts w:ascii="Proxima Nova" w:cs="Proxima Nova" w:eastAsia="Proxima Nova" w:hAnsi="Proxima Nova"/>
          <w:b w:val="1"/>
          <w:color w:val="000000"/>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roxima Nova" w:cs="Proxima Nova" w:eastAsia="Proxima Nova" w:hAnsi="Proxima Nova"/>
          <w:i w:val="1"/>
          <w:smallCaps w:val="0"/>
          <w:strike w:val="0"/>
          <w:color w:val="000000"/>
          <w:shd w:fill="auto" w:val="clear"/>
          <w:vertAlign w:val="baseline"/>
        </w:rPr>
      </w:pPr>
      <w:r w:rsidDel="00000000" w:rsidR="00000000" w:rsidRPr="00000000">
        <w:rPr>
          <w:rFonts w:ascii="Proxima Nova" w:cs="Proxima Nova" w:eastAsia="Proxima Nova" w:hAnsi="Proxima Nova"/>
          <w:i w:val="1"/>
          <w:smallCaps w:val="0"/>
          <w:strike w:val="0"/>
          <w:color w:val="000000"/>
          <w:u w:val="none"/>
          <w:shd w:fill="auto" w:val="clear"/>
          <w:vertAlign w:val="baseline"/>
          <w:rtl w:val="0"/>
        </w:rPr>
        <w:t xml:space="preserve">El objetivo es desarrollar un nuevo canal de venta denominado “social commerce”. </w:t>
      </w:r>
    </w:p>
    <w:p w:rsidR="00000000" w:rsidDel="00000000" w:rsidP="00000000" w:rsidRDefault="00000000" w:rsidRPr="00000000" w14:paraId="000000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roxima Nova" w:cs="Proxima Nova" w:eastAsia="Proxima Nova" w:hAnsi="Proxima Nova"/>
          <w:i w:val="1"/>
          <w:smallCaps w:val="0"/>
          <w:strike w:val="0"/>
          <w:color w:val="000000"/>
          <w:shd w:fill="auto" w:val="clear"/>
          <w:vertAlign w:val="baseline"/>
        </w:rPr>
      </w:pPr>
      <w:r w:rsidDel="00000000" w:rsidR="00000000" w:rsidRPr="00000000">
        <w:rPr>
          <w:rFonts w:ascii="Proxima Nova" w:cs="Proxima Nova" w:eastAsia="Proxima Nova" w:hAnsi="Proxima Nova"/>
          <w:i w:val="1"/>
          <w:smallCaps w:val="0"/>
          <w:strike w:val="0"/>
          <w:color w:val="000000"/>
          <w:u w:val="none"/>
          <w:shd w:fill="auto" w:val="clear"/>
          <w:vertAlign w:val="baseline"/>
          <w:rtl w:val="0"/>
        </w:rPr>
        <w:t xml:space="preserve">Para ello integró la tecnología de “Plazah” -una startup de Silicon Valley- y la venta se concreta en Mercado Libre.</w:t>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roxima Nova" w:cs="Proxima Nova" w:eastAsia="Proxima Nova" w:hAnsi="Proxima Nova"/>
          <w:i w:val="1"/>
          <w:smallCaps w:val="0"/>
          <w:strike w:val="0"/>
          <w:color w:val="000000"/>
          <w:shd w:fill="auto" w:val="clear"/>
          <w:vertAlign w:val="baseline"/>
        </w:rPr>
      </w:pPr>
      <w:r w:rsidDel="00000000" w:rsidR="00000000" w:rsidRPr="00000000">
        <w:rPr>
          <w:rFonts w:ascii="Proxima Nova" w:cs="Proxima Nova" w:eastAsia="Proxima Nova" w:hAnsi="Proxima Nova"/>
          <w:i w:val="1"/>
          <w:smallCaps w:val="0"/>
          <w:strike w:val="0"/>
          <w:color w:val="000000"/>
          <w:u w:val="none"/>
          <w:shd w:fill="auto" w:val="clear"/>
          <w:vertAlign w:val="baseline"/>
          <w:rtl w:val="0"/>
        </w:rPr>
        <w:t xml:space="preserve">La descarga de la aplicación es totalmente gratuita. Cualquier persona puede recomendar, vender y ganar un 20% de comisión sobre el valor de la compra. No es necesario ni un stock inicial ni tampoco un fee.</w:t>
      </w:r>
    </w:p>
    <w:p w:rsidR="00000000" w:rsidDel="00000000" w:rsidP="00000000" w:rsidRDefault="00000000" w:rsidRPr="00000000" w14:paraId="00000008">
      <w:pPr>
        <w:spacing w:after="0" w:line="276" w:lineRule="auto"/>
        <w:ind w:left="720" w:firstLine="0"/>
        <w:jc w:val="both"/>
        <w:rPr>
          <w:rFonts w:ascii="Proxima Nova" w:cs="Proxima Nova" w:eastAsia="Proxima Nova" w:hAnsi="Proxima Nova"/>
          <w:i w:val="1"/>
          <w:color w:val="000000"/>
          <w:sz w:val="20"/>
          <w:szCs w:val="20"/>
        </w:rPr>
      </w:pPr>
      <w:r w:rsidDel="00000000" w:rsidR="00000000" w:rsidRPr="00000000">
        <w:rPr>
          <w:rtl w:val="0"/>
        </w:rPr>
      </w:r>
    </w:p>
    <w:p w:rsidR="00000000" w:rsidDel="00000000" w:rsidP="00000000" w:rsidRDefault="00000000" w:rsidRPr="00000000" w14:paraId="00000009">
      <w:pPr>
        <w:spacing w:after="0" w:line="276" w:lineRule="auto"/>
        <w:jc w:val="both"/>
        <w:rPr>
          <w:rFonts w:ascii="Proxima Nova" w:cs="Proxima Nova" w:eastAsia="Proxima Nova" w:hAnsi="Proxima Nova"/>
          <w:color w:val="000000"/>
        </w:rPr>
      </w:pPr>
      <w:bookmarkStart w:colFirst="0" w:colLast="0" w:name="_heading=h.gjdgxs" w:id="0"/>
      <w:bookmarkEnd w:id="0"/>
      <w:r w:rsidDel="00000000" w:rsidR="00000000" w:rsidRPr="00000000">
        <w:rPr>
          <w:rFonts w:ascii="Proxima Nova" w:cs="Proxima Nova" w:eastAsia="Proxima Nova" w:hAnsi="Proxima Nova"/>
          <w:b w:val="1"/>
          <w:sz w:val="20"/>
          <w:szCs w:val="20"/>
          <w:rtl w:val="0"/>
        </w:rPr>
        <w:t xml:space="preserve">Ciudad de México. 12 de octubre de 2022</w:t>
      </w:r>
      <w:r w:rsidDel="00000000" w:rsidR="00000000" w:rsidRPr="00000000">
        <w:rPr>
          <w:rFonts w:ascii="Proxima Nova" w:cs="Proxima Nova" w:eastAsia="Proxima Nova" w:hAnsi="Proxima Nova"/>
          <w:sz w:val="20"/>
          <w:szCs w:val="20"/>
          <w:rtl w:val="0"/>
        </w:rPr>
        <w:t xml:space="preserve">.-</w:t>
      </w:r>
      <w:r w:rsidDel="00000000" w:rsidR="00000000" w:rsidRPr="00000000">
        <w:rPr>
          <w:rFonts w:ascii="Proxima Nova" w:cs="Proxima Nova" w:eastAsia="Proxima Nova" w:hAnsi="Proxima Nova"/>
          <w:color w:val="767171"/>
          <w:sz w:val="20"/>
          <w:szCs w:val="20"/>
          <w:rtl w:val="0"/>
        </w:rPr>
        <w:t xml:space="preserve"> </w:t>
      </w:r>
      <w:r w:rsidDel="00000000" w:rsidR="00000000" w:rsidRPr="00000000">
        <w:rPr>
          <w:rFonts w:ascii="Proxima Nova" w:cs="Proxima Nova" w:eastAsia="Proxima Nova" w:hAnsi="Proxima Nova"/>
          <w:color w:val="000000"/>
          <w:rtl w:val="0"/>
        </w:rPr>
        <w:t xml:space="preserve">L’Oréal, que este año celebra su 60 aniversario en México y lidera el mercado global y local de belleza, lanzó la aplicación “Especialista en Belleza” para desarrollar un nuevo canal de venta al que se conoce como “social commerce”.</w:t>
      </w:r>
    </w:p>
    <w:p w:rsidR="00000000" w:rsidDel="00000000" w:rsidP="00000000" w:rsidRDefault="00000000" w:rsidRPr="00000000" w14:paraId="0000000A">
      <w:pPr>
        <w:spacing w:after="0" w:line="276" w:lineRule="auto"/>
        <w:jc w:val="both"/>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0B">
      <w:pPr>
        <w:spacing w:after="0" w:line="276" w:lineRule="auto"/>
        <w:jc w:val="both"/>
        <w:rPr>
          <w:rFonts w:ascii="Proxima Nova" w:cs="Proxima Nova" w:eastAsia="Proxima Nova" w:hAnsi="Proxima Nova"/>
          <w:color w:val="000000"/>
        </w:rPr>
      </w:pPr>
      <w:r w:rsidDel="00000000" w:rsidR="00000000" w:rsidRPr="00000000">
        <w:rPr>
          <w:rFonts w:ascii="Proxima Nova" w:cs="Proxima Nova" w:eastAsia="Proxima Nova" w:hAnsi="Proxima Nova"/>
          <w:color w:val="000000"/>
          <w:rtl w:val="0"/>
        </w:rPr>
        <w:t xml:space="preserve">El comercio social en Internet es señalado por los expertos como una de las nuevas fronteras del e-Commerce. La conjunción de la influencia a través de las plataformas sociales, el conocimiento experto y la tecnología, hoy hace posible que las personas puedan monetizar su alcance digital y su conocimiento especializado sobre un producto o servicio.</w:t>
      </w:r>
    </w:p>
    <w:p w:rsidR="00000000" w:rsidDel="00000000" w:rsidP="00000000" w:rsidRDefault="00000000" w:rsidRPr="00000000" w14:paraId="0000000C">
      <w:pPr>
        <w:spacing w:after="0" w:line="276" w:lineRule="auto"/>
        <w:jc w:val="both"/>
        <w:rPr>
          <w:rFonts w:ascii="Proxima Nova" w:cs="Proxima Nova" w:eastAsia="Proxima Nova" w:hAnsi="Proxima Nova"/>
          <w:b w:val="1"/>
          <w:color w:val="000000"/>
        </w:rPr>
      </w:pPr>
      <w:r w:rsidDel="00000000" w:rsidR="00000000" w:rsidRPr="00000000">
        <w:rPr>
          <w:rtl w:val="0"/>
        </w:rPr>
      </w:r>
    </w:p>
    <w:p w:rsidR="00000000" w:rsidDel="00000000" w:rsidP="00000000" w:rsidRDefault="00000000" w:rsidRPr="00000000" w14:paraId="0000000D">
      <w:pPr>
        <w:spacing w:after="0"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Para incursionar y liderar este canal, L’Oréal, incorporando la tecnología “Plazah”, presentó en México la aplicación “Especialista en Belleza”, disponible tanto en Android como iOS. La descarga es 100% gratuita y, sin necesidad de comprar un stock inicial o de pagar un </w:t>
      </w:r>
      <w:r w:rsidDel="00000000" w:rsidR="00000000" w:rsidRPr="00000000">
        <w:rPr>
          <w:rFonts w:ascii="Proxima Nova" w:cs="Proxima Nova" w:eastAsia="Proxima Nova" w:hAnsi="Proxima Nova"/>
          <w:i w:val="1"/>
          <w:rtl w:val="0"/>
        </w:rPr>
        <w:t xml:space="preserve">fee</w:t>
      </w:r>
      <w:r w:rsidDel="00000000" w:rsidR="00000000" w:rsidRPr="00000000">
        <w:rPr>
          <w:rFonts w:ascii="Proxima Nova" w:cs="Proxima Nova" w:eastAsia="Proxima Nova" w:hAnsi="Proxima Nova"/>
          <w:rtl w:val="0"/>
        </w:rPr>
        <w:t xml:space="preserve">, cualquier persona puede recomendar un producto, compartir el link a Mercado Libre y ganar una comisión del 20% sobre el valor total de la compra que haya realizado el o la consumidora que haya sido asesorada.</w:t>
      </w:r>
    </w:p>
    <w:p w:rsidR="00000000" w:rsidDel="00000000" w:rsidP="00000000" w:rsidRDefault="00000000" w:rsidRPr="00000000" w14:paraId="0000000E">
      <w:pPr>
        <w:spacing w:after="0"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spacing w:after="0"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persona que utilice la “Especialista en Belleza” podrá contactar a su potencial comprador y compartir sus recomendaciones desde la aplicación y vía WhatsApp o cualquier tipo de red social como Instagram o Facebook, por mencionar algunos ejemplos.</w:t>
      </w:r>
    </w:p>
    <w:p w:rsidR="00000000" w:rsidDel="00000000" w:rsidP="00000000" w:rsidRDefault="00000000" w:rsidRPr="00000000" w14:paraId="00000010">
      <w:pPr>
        <w:spacing w:after="0" w:line="276" w:lineRule="auto"/>
        <w:jc w:val="both"/>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11">
      <w:pPr>
        <w:spacing w:after="0" w:line="276" w:lineRule="auto"/>
        <w:jc w:val="both"/>
        <w:rPr>
          <w:rFonts w:ascii="Proxima Nova" w:cs="Proxima Nova" w:eastAsia="Proxima Nova" w:hAnsi="Proxima Nova"/>
          <w:color w:val="000000"/>
        </w:rPr>
      </w:pPr>
      <w:r w:rsidDel="00000000" w:rsidR="00000000" w:rsidRPr="00000000">
        <w:rPr>
          <w:rFonts w:ascii="Proxima Nova" w:cs="Proxima Nova" w:eastAsia="Proxima Nova" w:hAnsi="Proxima Nova"/>
          <w:color w:val="000000"/>
          <w:rtl w:val="0"/>
        </w:rPr>
        <w:t xml:space="preserve">Los productos que pueden recomendarse y venderse a través de “Especialista en Belleza” corresponden a las marcas Maybelline y L’Oréal Paris. La tecnología utilizada para esta aplicación es “Plazah” y el “check out” se realiza en Mercado Libre, quien además es responsable por el envío de los productos vendidos.</w:t>
      </w:r>
    </w:p>
    <w:p w:rsidR="00000000" w:rsidDel="00000000" w:rsidP="00000000" w:rsidRDefault="00000000" w:rsidRPr="00000000" w14:paraId="00000012">
      <w:pPr>
        <w:spacing w:after="0" w:line="276" w:lineRule="auto"/>
        <w:jc w:val="both"/>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13">
      <w:pPr>
        <w:spacing w:after="0" w:line="276" w:lineRule="auto"/>
        <w:jc w:val="both"/>
        <w:rPr>
          <w:rFonts w:ascii="Proxima Nova" w:cs="Proxima Nova" w:eastAsia="Proxima Nova" w:hAnsi="Proxima Nova"/>
          <w:color w:val="000000"/>
        </w:rPr>
      </w:pPr>
      <w:r w:rsidDel="00000000" w:rsidR="00000000" w:rsidRPr="00000000">
        <w:rPr>
          <w:rFonts w:ascii="Proxima Nova" w:cs="Proxima Nova" w:eastAsia="Proxima Nova" w:hAnsi="Proxima Nova"/>
          <w:color w:val="000000"/>
          <w:rtl w:val="0"/>
        </w:rPr>
        <w:t xml:space="preserve">De acuerdo al estudio “Latin American eCommerce Consumer Study 2022” publicado por eMarketer en abril de 2022, en México, del total de compradores online, 37.1% compraron haciendo clic en un link que los llevó a la página de producto en un retailer, 49.8% vía chat en una red social, y 52.6% directamente en el proceso de “check out” de una red social. Otro informe de eMarketer, pero de julio 2022, informa también que el 18.8% de los usuarios de redes sociales en México realizaron al menos una compra vía estas plataformas en los últimos doce meses.</w:t>
      </w:r>
    </w:p>
    <w:p w:rsidR="00000000" w:rsidDel="00000000" w:rsidP="00000000" w:rsidRDefault="00000000" w:rsidRPr="00000000" w14:paraId="00000014">
      <w:pPr>
        <w:spacing w:after="0" w:line="276" w:lineRule="auto"/>
        <w:jc w:val="both"/>
        <w:rPr>
          <w:rFonts w:ascii="Proxima Nova" w:cs="Proxima Nova" w:eastAsia="Proxima Nova" w:hAnsi="Proxima Nova"/>
          <w:color w:val="000000"/>
        </w:rPr>
      </w:pPr>
      <w:bookmarkStart w:colFirst="0" w:colLast="0" w:name="_heading=h.30j0zll" w:id="1"/>
      <w:bookmarkEnd w:id="1"/>
      <w:r w:rsidDel="00000000" w:rsidR="00000000" w:rsidRPr="00000000">
        <w:rPr>
          <w:rtl w:val="0"/>
        </w:rPr>
      </w:r>
    </w:p>
    <w:p w:rsidR="00000000" w:rsidDel="00000000" w:rsidP="00000000" w:rsidRDefault="00000000" w:rsidRPr="00000000" w14:paraId="00000015">
      <w:pPr>
        <w:spacing w:after="0" w:line="276" w:lineRule="auto"/>
        <w:jc w:val="both"/>
        <w:rPr>
          <w:rFonts w:ascii="Proxima Nova" w:cs="Proxima Nova" w:eastAsia="Proxima Nova" w:hAnsi="Proxima Nova"/>
          <w:color w:val="000000"/>
        </w:rPr>
      </w:pPr>
      <w:r w:rsidDel="00000000" w:rsidR="00000000" w:rsidRPr="00000000">
        <w:rPr>
          <w:rFonts w:ascii="Proxima Nova" w:cs="Proxima Nova" w:eastAsia="Proxima Nova" w:hAnsi="Proxima Nova"/>
          <w:color w:val="000000"/>
          <w:rtl w:val="0"/>
        </w:rPr>
        <w:t xml:space="preserve">La expectativa de la compañía es que esta innovación brinde una oportunidad simple y fácil para que aquellas personas con conocimiento de productos de belleza puedan recomendar marcas deseadas y ganar una comisión gracias a su dominio técnico y a su sensibilidad por las nuevas plataformas de interacción social.</w:t>
      </w:r>
    </w:p>
    <w:p w:rsidR="00000000" w:rsidDel="00000000" w:rsidP="00000000" w:rsidRDefault="00000000" w:rsidRPr="00000000" w14:paraId="00000016">
      <w:pPr>
        <w:spacing w:after="0" w:line="240" w:lineRule="auto"/>
        <w:jc w:val="both"/>
        <w:rPr>
          <w:rFonts w:ascii="Proxima Nova" w:cs="Proxima Nova" w:eastAsia="Proxima Nova" w:hAnsi="Proxima Nova"/>
          <w:color w:val="000000"/>
          <w:sz w:val="20"/>
          <w:szCs w:val="20"/>
        </w:rPr>
      </w:pPr>
      <w:r w:rsidDel="00000000" w:rsidR="00000000" w:rsidRPr="00000000">
        <w:rPr>
          <w:rtl w:val="0"/>
        </w:rPr>
      </w:r>
    </w:p>
    <w:p w:rsidR="00000000" w:rsidDel="00000000" w:rsidP="00000000" w:rsidRDefault="00000000" w:rsidRPr="00000000" w14:paraId="00000017">
      <w:pPr>
        <w:spacing w:after="0" w:line="240" w:lineRule="auto"/>
        <w:jc w:val="center"/>
        <w:rPr>
          <w:rFonts w:ascii="Proxima Nova" w:cs="Proxima Nova" w:eastAsia="Proxima Nova" w:hAnsi="Proxima Nova"/>
          <w:b w:val="1"/>
          <w:color w:val="000000"/>
          <w:sz w:val="20"/>
          <w:szCs w:val="20"/>
        </w:rPr>
      </w:pPr>
      <w:r w:rsidDel="00000000" w:rsidR="00000000" w:rsidRPr="00000000">
        <w:rPr>
          <w:rFonts w:ascii="Proxima Nova" w:cs="Proxima Nova" w:eastAsia="Proxima Nova" w:hAnsi="Proxima Nova"/>
          <w:sz w:val="20"/>
          <w:szCs w:val="20"/>
          <w:rtl w:val="0"/>
        </w:rPr>
        <w:t xml:space="preserve">####</w:t>
      </w:r>
      <w:r w:rsidDel="00000000" w:rsidR="00000000" w:rsidRPr="00000000">
        <w:rPr>
          <w:rtl w:val="0"/>
        </w:rPr>
      </w:r>
    </w:p>
    <w:p w:rsidR="00000000" w:rsidDel="00000000" w:rsidP="00000000" w:rsidRDefault="00000000" w:rsidRPr="00000000" w14:paraId="00000018">
      <w:pPr>
        <w:spacing w:after="0" w:line="240" w:lineRule="auto"/>
        <w:jc w:val="both"/>
        <w:rPr>
          <w:rFonts w:ascii="Proxima Nova" w:cs="Proxima Nova" w:eastAsia="Proxima Nova" w:hAnsi="Proxima Nova"/>
          <w:b w:val="1"/>
          <w:color w:val="000000"/>
          <w:sz w:val="16"/>
          <w:szCs w:val="16"/>
        </w:rPr>
      </w:pPr>
      <w:r w:rsidDel="00000000" w:rsidR="00000000" w:rsidRPr="00000000">
        <w:rPr>
          <w:rtl w:val="0"/>
        </w:rPr>
      </w:r>
    </w:p>
    <w:p w:rsidR="00000000" w:rsidDel="00000000" w:rsidP="00000000" w:rsidRDefault="00000000" w:rsidRPr="00000000" w14:paraId="00000019">
      <w:pPr>
        <w:spacing w:after="0" w:line="240" w:lineRule="auto"/>
        <w:jc w:val="both"/>
        <w:rPr>
          <w:rFonts w:ascii="Proxima Nova" w:cs="Proxima Nova" w:eastAsia="Proxima Nova" w:hAnsi="Proxima Nova"/>
          <w:b w:val="1"/>
          <w:i w:val="1"/>
          <w:sz w:val="18"/>
          <w:szCs w:val="18"/>
        </w:rPr>
      </w:pPr>
      <w:r w:rsidDel="00000000" w:rsidR="00000000" w:rsidRPr="00000000">
        <w:rPr>
          <w:rFonts w:ascii="Proxima Nova" w:cs="Proxima Nova" w:eastAsia="Proxima Nova" w:hAnsi="Proxima Nova"/>
          <w:b w:val="1"/>
          <w:i w:val="1"/>
          <w:color w:val="000000"/>
          <w:sz w:val="18"/>
          <w:szCs w:val="18"/>
          <w:rtl w:val="0"/>
        </w:rPr>
        <w:t xml:space="preserve">Acerca de L’Oréal</w:t>
        <w:br w:type="textWrapping"/>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roxima Nova" w:cs="Proxima Nova" w:eastAsia="Proxima Nova" w:hAnsi="Proxima Nova"/>
          <w:i w:val="1"/>
          <w:smallCaps w:val="0"/>
          <w:strike w:val="0"/>
          <w:color w:val="000000"/>
          <w:sz w:val="18"/>
          <w:szCs w:val="18"/>
          <w:u w:val="none"/>
          <w:shd w:fill="auto" w:val="clear"/>
          <w:vertAlign w:val="baseline"/>
        </w:rPr>
      </w:pPr>
      <w:r w:rsidDel="00000000" w:rsidR="00000000" w:rsidRPr="00000000">
        <w:rPr>
          <w:rFonts w:ascii="Proxima Nova" w:cs="Proxima Nova" w:eastAsia="Proxima Nova" w:hAnsi="Proxima Nova"/>
          <w:i w:val="1"/>
          <w:smallCaps w:val="0"/>
          <w:strike w:val="0"/>
          <w:color w:val="000000"/>
          <w:sz w:val="18"/>
          <w:szCs w:val="18"/>
          <w:u w:val="none"/>
          <w:shd w:fill="auto" w:val="clear"/>
          <w:vertAlign w:val="baseline"/>
          <w:rtl w:val="0"/>
        </w:rPr>
        <w:t xml:space="preserve">L’Oréal está presente en México desde hace 60 años. Es el líder del mercado de belleza, con una cartera de 23 marcas organizadas en cuatro divisiones: Productos Profesionales, Cosmética Activa, Productos de Gran Público y L'Oréal Lujo. A nivel internacional, por su volumen de ventas, México se posiciona entre los principales quince mercados del mundo, uno de los dos más importantes de América Latina y uno de los tres más relevantes de todo el continente.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roxima Nova" w:cs="Proxima Nova" w:eastAsia="Proxima Nova" w:hAnsi="Proxima Nova"/>
          <w:i w:val="1"/>
          <w:smallCaps w:val="0"/>
          <w:strike w:val="0"/>
          <w:color w:val="000000"/>
          <w:sz w:val="18"/>
          <w:szCs w:val="18"/>
          <w:u w:val="none"/>
          <w:shd w:fill="auto" w:val="clear"/>
          <w:vertAlign w:val="baseline"/>
        </w:rPr>
      </w:pPr>
      <w:r w:rsidDel="00000000" w:rsidR="00000000" w:rsidRPr="00000000">
        <w:rPr>
          <w:rFonts w:ascii="Proxima Nova" w:cs="Proxima Nova" w:eastAsia="Proxima Nova" w:hAnsi="Proxima Nova"/>
          <w:i w:val="1"/>
          <w:smallCaps w:val="0"/>
          <w:strike w:val="0"/>
          <w:color w:val="000000"/>
          <w:sz w:val="18"/>
          <w:szCs w:val="18"/>
          <w:u w:val="none"/>
          <w:shd w:fill="auto" w:val="clear"/>
          <w:vertAlign w:val="baseline"/>
          <w:rtl w:val="0"/>
        </w:rPr>
        <w:t xml:space="preserve">En México, L’Oréal cuenta con dos plantas, ubicadas en el estado de San Luis Potosí y en Xochimilco, Ciudad de México; un Centro de Distribución en el Estado de México y sus oficinas centrales en Coyoacán, CDMX. En el país fabrica productos para más de 15 marcas de la compañía y exportamos a distintos países del mundo.</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roxima Nova" w:cs="Proxima Nova" w:eastAsia="Proxima Nova" w:hAnsi="Proxima Nova"/>
          <w:i w:val="1"/>
          <w:smallCaps w:val="0"/>
          <w:strike w:val="0"/>
          <w:color w:val="000000"/>
          <w:sz w:val="18"/>
          <w:szCs w:val="18"/>
          <w:u w:val="none"/>
          <w:shd w:fill="auto" w:val="clear"/>
          <w:vertAlign w:val="baseline"/>
        </w:rPr>
      </w:pPr>
      <w:r w:rsidDel="00000000" w:rsidR="00000000" w:rsidRPr="00000000">
        <w:rPr>
          <w:rFonts w:ascii="Proxima Nova" w:cs="Proxima Nova" w:eastAsia="Proxima Nova" w:hAnsi="Proxima Nova"/>
          <w:i w:val="1"/>
          <w:smallCaps w:val="0"/>
          <w:strike w:val="0"/>
          <w:color w:val="000000"/>
          <w:sz w:val="18"/>
          <w:szCs w:val="18"/>
          <w:u w:val="none"/>
          <w:shd w:fill="auto" w:val="clear"/>
          <w:vertAlign w:val="baseline"/>
          <w:rtl w:val="0"/>
        </w:rPr>
        <w:t xml:space="preserve">Cada día, a través de sus marcas, L’Oréal llega decenas de millones de consumidores mexicanos. L’Oréal México cuenta con más 2,100 colaboradores(as).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roxima Nova" w:cs="Proxima Nova" w:eastAsia="Proxima Nova" w:hAnsi="Proxima Nova"/>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roxima Nova" w:cs="Proxima Nova" w:eastAsia="Proxima Nova" w:hAnsi="Proxima Nova"/>
          <w:i w:val="1"/>
          <w:sz w:val="20"/>
          <w:szCs w:val="20"/>
        </w:rPr>
      </w:pPr>
      <w:r w:rsidDel="00000000" w:rsidR="00000000" w:rsidRPr="00000000">
        <w:rPr>
          <w:rFonts w:ascii="Proxima Nova" w:cs="Proxima Nova" w:eastAsia="Proxima Nova" w:hAnsi="Proxima Nova"/>
          <w:i w:val="1"/>
          <w:smallCaps w:val="0"/>
          <w:strike w:val="0"/>
          <w:color w:val="000000"/>
          <w:sz w:val="18"/>
          <w:szCs w:val="18"/>
          <w:u w:val="none"/>
          <w:shd w:fill="auto" w:val="clear"/>
          <w:vertAlign w:val="baseline"/>
          <w:rtl w:val="0"/>
        </w:rPr>
        <w:t xml:space="preserve">Más información en </w:t>
      </w:r>
      <w:hyperlink r:id="rId7">
        <w:r w:rsidDel="00000000" w:rsidR="00000000" w:rsidRPr="00000000">
          <w:rPr>
            <w:rFonts w:ascii="Proxima Nova" w:cs="Proxima Nova" w:eastAsia="Proxima Nova" w:hAnsi="Proxima Nova"/>
            <w:i w:val="1"/>
            <w:smallCaps w:val="0"/>
            <w:strike w:val="0"/>
            <w:color w:val="1155cc"/>
            <w:sz w:val="18"/>
            <w:szCs w:val="18"/>
            <w:u w:val="none"/>
            <w:shd w:fill="auto" w:val="clear"/>
            <w:vertAlign w:val="baseline"/>
            <w:rtl w:val="0"/>
          </w:rPr>
          <w:t xml:space="preserve">loreal.mx</w:t>
        </w:r>
      </w:hyperlink>
      <w:r w:rsidDel="00000000" w:rsidR="00000000" w:rsidRPr="00000000">
        <w:rPr>
          <w:rFonts w:ascii="Proxima Nova" w:cs="Proxima Nova" w:eastAsia="Proxima Nova" w:hAnsi="Proxima Nova"/>
          <w:i w:val="1"/>
          <w:smallCaps w:val="0"/>
          <w:strike w:val="0"/>
          <w:color w:val="1155cc"/>
          <w:sz w:val="18"/>
          <w:szCs w:val="18"/>
          <w:u w:val="none"/>
          <w:shd w:fill="auto" w:val="clear"/>
          <w:vertAlign w:val="baseline"/>
          <w:rtl w:val="0"/>
        </w:rPr>
        <w:t xml:space="preserve">, </w:t>
      </w:r>
      <w:r w:rsidDel="00000000" w:rsidR="00000000" w:rsidRPr="00000000">
        <w:rPr>
          <w:rFonts w:ascii="Proxima Nova" w:cs="Proxima Nova" w:eastAsia="Proxima Nova" w:hAnsi="Proxima Nova"/>
          <w:i w:val="1"/>
          <w:smallCaps w:val="0"/>
          <w:strike w:val="0"/>
          <w:color w:val="000000"/>
          <w:sz w:val="18"/>
          <w:szCs w:val="18"/>
          <w:u w:val="none"/>
          <w:shd w:fill="auto" w:val="clear"/>
          <w:vertAlign w:val="baseline"/>
          <w:rtl w:val="0"/>
        </w:rPr>
        <w:t xml:space="preserve">TW: @lorealmexico, FB: @lorealmx</w:t>
      </w:r>
      <w:r w:rsidDel="00000000" w:rsidR="00000000" w:rsidRPr="00000000">
        <w:rPr>
          <w:rFonts w:ascii="Proxima Nova" w:cs="Proxima Nova" w:eastAsia="Proxima Nova" w:hAnsi="Proxima Nova"/>
          <w:i w:val="1"/>
          <w:smallCaps w:val="0"/>
          <w:strike w:val="0"/>
          <w:color w:val="000000"/>
          <w:sz w:val="20"/>
          <w:szCs w:val="20"/>
          <w:u w:val="none"/>
          <w:shd w:fill="auto" w:val="clear"/>
          <w:vertAlign w:val="baseline"/>
          <w:rtl w:val="0"/>
        </w:rPr>
        <w:br w:type="textWrapping"/>
        <w:br w:type="textWrapping"/>
      </w:r>
      <w:r w:rsidDel="00000000" w:rsidR="00000000" w:rsidRPr="00000000">
        <w:rPr>
          <w:rFonts w:ascii="Proxima Nova" w:cs="Proxima Nova" w:eastAsia="Proxima Nova" w:hAnsi="Proxima Nova"/>
          <w:b w:val="1"/>
          <w:i w:val="1"/>
          <w:sz w:val="18"/>
          <w:szCs w:val="18"/>
          <w:rtl w:val="0"/>
        </w:rPr>
        <w:t xml:space="preserve">Sobre Mercado Libre</w:t>
      </w:r>
      <w:r w:rsidDel="00000000" w:rsidR="00000000" w:rsidRPr="00000000">
        <w:rPr>
          <w:rFonts w:ascii="Proxima Nova" w:cs="Proxima Nova" w:eastAsia="Proxima Nova" w:hAnsi="Proxima Nova"/>
          <w:i w:val="1"/>
          <w:sz w:val="20"/>
          <w:szCs w:val="20"/>
          <w:rtl w:val="0"/>
        </w:rPr>
        <w:tab/>
        <w:tab/>
        <w:tab/>
        <w:tab/>
        <w:tab/>
        <w:tab/>
      </w:r>
    </w:p>
    <w:p w:rsidR="00000000" w:rsidDel="00000000" w:rsidP="00000000" w:rsidRDefault="00000000" w:rsidRPr="00000000" w14:paraId="0000001F">
      <w:pPr>
        <w:spacing w:after="240" w:before="240" w:line="240" w:lineRule="auto"/>
        <w:jc w:val="both"/>
        <w:rPr>
          <w:rFonts w:ascii="Proxima Nova" w:cs="Proxima Nova" w:eastAsia="Proxima Nova" w:hAnsi="Proxima Nova"/>
          <w:i w:val="1"/>
          <w:sz w:val="20"/>
          <w:szCs w:val="20"/>
        </w:rPr>
      </w:pPr>
      <w:sdt>
        <w:sdtPr>
          <w:tag w:val="goog_rdk_0"/>
        </w:sdtPr>
        <w:sdtContent>
          <w:r w:rsidDel="00000000" w:rsidR="00000000" w:rsidRPr="00000000">
            <w:rPr>
              <w:rFonts w:ascii="Arial" w:cs="Arial" w:eastAsia="Arial" w:hAnsi="Arial"/>
              <w:i w:val="1"/>
              <w:sz w:val="18"/>
              <w:szCs w:val="18"/>
              <w:rtl w:val="0"/>
            </w:rPr>
            <w:t xml:space="preserve">Fundada en 1999, Mercado Libre es la compañía de tecnología líder en comercio electrónico de América Latina. A través de sus plataformas Mercado Libre, Mercado Pago y Mercado Envios, ofrece soluciones para que individuos y empresas puedan comprar, vender, anunciar, enviar y pagar por bienes y servicios por internet. Mercado Libre brinda servicio a millones de usuarios y crea un mercado online para la negociación de una amplia variedad de bienes y servicios de una forma fácil, segura y eficiente. El sitio está entre los 50 sitios con mayores visitas del mundo en términos de páginas vistas y es la plataforma de consumo masivo con mayor cantidad de visitantes únicos en los países más importantes en donde opera, según se desprende de métricas provistas por comScore Networks. La Compañía cotiza sus acciones en el Nasdaq (NASDAQ: MELI) desde su oferta pública inicial en el año 2007.</w:t>
          </w:r>
        </w:sdtContent>
      </w:sdt>
      <w:r w:rsidDel="00000000" w:rsidR="00000000" w:rsidRPr="00000000">
        <w:rPr>
          <w:rtl w:val="0"/>
        </w:rPr>
      </w:r>
    </w:p>
    <w:sectPr>
      <w:headerReference r:id="rId8" w:type="default"/>
      <w:footerReference r:id="rId9"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spacing w:after="240" w:line="240" w:lineRule="auto"/>
      <w:rPr>
        <w:sz w:val="40"/>
        <w:szCs w:val="40"/>
      </w:rPr>
    </w:pPr>
    <w:r w:rsidDel="00000000" w:rsidR="00000000" w:rsidRPr="00000000">
      <w:rPr>
        <w:sz w:val="40"/>
        <w:szCs w:val="40"/>
      </w:rPr>
      <w:drawing>
        <wp:inline distB="0" distT="0" distL="0" distR="0">
          <wp:extent cx="1364832" cy="345758"/>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364832" cy="345758"/>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4810125</wp:posOffset>
          </wp:positionH>
          <wp:positionV relativeFrom="paragraph">
            <wp:posOffset>-219074</wp:posOffset>
          </wp:positionV>
          <wp:extent cx="954784" cy="842963"/>
          <wp:effectExtent b="0" l="0" r="0" t="0"/>
          <wp:wrapNone/>
          <wp:docPr id="3"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954784" cy="8429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loreal.mx/"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cuLLR2YMdgo9CNng3f8FxqPaHw==">AMUW2mXR+tLMkaoeQALqFbw8h2iIwVDz9iKJ2vRhJZGlw74V4pbnsKN6gv9/QIETNvuu2iuMbmp2QUdYRFOhXqksL85NOq+wFCxLOOBrCvonwE7rm342Su0KuRvi+YVG7DhYP4pgi7M5XV6iy4n3omP8y8XHu4jTe8AXxecWtT1pCs051KoznlLYeBGqLOl8VZ0edo0a2NGb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